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7A85" w14:textId="229399EF" w:rsidR="000633BC" w:rsidRPr="000633BC" w:rsidRDefault="000633BC" w:rsidP="00247395">
      <w:pPr>
        <w:pStyle w:val="Heading1"/>
        <w:ind w:left="-284"/>
        <w:rPr>
          <w:rFonts w:asciiTheme="minorHAnsi" w:eastAsiaTheme="minorHAnsi" w:hAnsiTheme="minorHAnsi" w:cstheme="minorBidi"/>
          <w:b w:val="0"/>
          <w:caps w:val="0"/>
          <w:color w:val="auto"/>
          <w:sz w:val="32"/>
          <w:lang w:val="en-AU"/>
        </w:rPr>
      </w:pPr>
      <w:r w:rsidRPr="000633BC">
        <w:rPr>
          <w:rFonts w:asciiTheme="minorHAnsi" w:eastAsiaTheme="minorHAnsi" w:hAnsiTheme="minorHAnsi" w:cstheme="minorBidi"/>
          <w:b w:val="0"/>
          <w:caps w:val="0"/>
          <w:color w:val="auto"/>
          <w:sz w:val="32"/>
          <w:lang w:val="en-AU"/>
        </w:rPr>
        <w:drawing>
          <wp:inline distT="0" distB="0" distL="0" distR="0" wp14:anchorId="13851E8C" wp14:editId="74F1A797">
            <wp:extent cx="2667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3BC">
        <w:rPr>
          <w:rFonts w:asciiTheme="minorHAnsi" w:eastAsiaTheme="minorHAnsi" w:hAnsiTheme="minorHAnsi" w:cstheme="minorBidi"/>
          <w:b w:val="0"/>
          <w:caps w:val="0"/>
          <w:color w:val="auto"/>
          <w:sz w:val="32"/>
          <w:lang w:val="en-AU"/>
        </w:rPr>
        <w:t xml:space="preserve">THOMASTOWN SECONDARY COLLEGE </w:t>
      </w:r>
    </w:p>
    <w:p w14:paraId="3F806BCE" w14:textId="6C46F87B" w:rsidR="0031337A" w:rsidRPr="00C70CC0" w:rsidRDefault="0031337A" w:rsidP="00247395">
      <w:pPr>
        <w:pStyle w:val="Heading1"/>
        <w:ind w:left="-284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55B308A6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2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D34D12" w:rsidRPr="00D34D12">
              <w:rPr>
                <w:rFonts w:cstheme="minorHAnsi"/>
                <w:b/>
                <w:bCs/>
                <w:i/>
                <w:iCs/>
                <w:color w:val="auto"/>
                <w:lang w:val="en"/>
              </w:rPr>
              <w:t>6 August</w:t>
            </w:r>
            <w:r w:rsidR="00C70CC0" w:rsidRPr="00D34D12">
              <w:rPr>
                <w:rFonts w:cstheme="minorHAnsi"/>
                <w:b/>
                <w:bCs/>
                <w:i/>
                <w:iCs/>
                <w:color w:val="auto"/>
                <w:lang w:val="en"/>
              </w:rPr>
              <w:t xml:space="preserve"> 2021.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F3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3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F3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F35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</w:t>
                  </w:r>
                  <w:proofErr w:type="gramStart"/>
                  <w:r>
                    <w:rPr>
                      <w:lang w:val="en-AU"/>
                    </w:rPr>
                    <w:t>PM</w:t>
                  </w:r>
                  <w:proofErr w:type="gramEnd"/>
                  <w:r>
                    <w:rPr>
                      <w:lang w:val="en-AU"/>
                    </w:rPr>
                    <w:t xml:space="preserve">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lastRenderedPageBreak/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4"/>
      <w:footerReference w:type="even" r:id="rId15"/>
      <w:footerReference w:type="default" r:id="rId16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A208" w14:textId="77777777" w:rsidR="00F35F03" w:rsidRDefault="00F35F03" w:rsidP="003967DD">
      <w:pPr>
        <w:spacing w:after="0"/>
      </w:pPr>
      <w:r>
        <w:separator/>
      </w:r>
    </w:p>
  </w:endnote>
  <w:endnote w:type="continuationSeparator" w:id="0">
    <w:p w14:paraId="104CFE15" w14:textId="77777777" w:rsidR="00F35F03" w:rsidRDefault="00F35F0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83E" w14:textId="77777777" w:rsidR="00F35F03" w:rsidRDefault="00F35F03" w:rsidP="003967DD">
      <w:pPr>
        <w:spacing w:after="0"/>
      </w:pPr>
      <w:r>
        <w:separator/>
      </w:r>
    </w:p>
  </w:footnote>
  <w:footnote w:type="continuationSeparator" w:id="0">
    <w:p w14:paraId="5BBDBC08" w14:textId="77777777" w:rsidR="00F35F03" w:rsidRDefault="00F35F03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</w:t>
      </w:r>
      <w:proofErr w:type="gramStart"/>
      <w:r w:rsidRPr="00307CF0">
        <w:rPr>
          <w:rFonts w:ascii="Arial" w:hAnsi="Arial" w:cs="Arial"/>
          <w:i/>
          <w:iCs/>
          <w:sz w:val="18"/>
          <w:szCs w:val="18"/>
        </w:rPr>
        <w:t>family</w:t>
      </w:r>
      <w:proofErr w:type="gramEnd"/>
      <w:r w:rsidRPr="00307CF0">
        <w:rPr>
          <w:rFonts w:ascii="Arial" w:hAnsi="Arial" w:cs="Arial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33BC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4A96"/>
    <w:rsid w:val="002D51ED"/>
    <w:rsid w:val="002E19D0"/>
    <w:rsid w:val="002E3BED"/>
    <w:rsid w:val="002F1E35"/>
    <w:rsid w:val="002F37A4"/>
    <w:rsid w:val="00307716"/>
    <w:rsid w:val="00307CF0"/>
    <w:rsid w:val="00312720"/>
    <w:rsid w:val="0031337A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71231C"/>
    <w:rsid w:val="00712DFC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930E4"/>
    <w:rsid w:val="00BD368D"/>
    <w:rsid w:val="00BE6B02"/>
    <w:rsid w:val="00BF1F84"/>
    <w:rsid w:val="00C0198A"/>
    <w:rsid w:val="00C22AC2"/>
    <w:rsid w:val="00C70CC0"/>
    <w:rsid w:val="00C876FB"/>
    <w:rsid w:val="00CB1473"/>
    <w:rsid w:val="00D34D12"/>
    <w:rsid w:val="00D35FE1"/>
    <w:rsid w:val="00D51DB3"/>
    <w:rsid w:val="00DC425A"/>
    <w:rsid w:val="00DE64A7"/>
    <w:rsid w:val="00E33E4D"/>
    <w:rsid w:val="00E36B5F"/>
    <w:rsid w:val="00E76C52"/>
    <w:rsid w:val="00F10F85"/>
    <w:rsid w:val="00F35F03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li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0CD6D4-482F-4481-A009-04DC0B7E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Suleyman Ozdil</cp:lastModifiedBy>
  <cp:revision>2</cp:revision>
  <dcterms:created xsi:type="dcterms:W3CDTF">2021-08-06T04:27:00Z</dcterms:created>
  <dcterms:modified xsi:type="dcterms:W3CDTF">2021-08-06T04:27:00Z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